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62" w:rsidRPr="00223682" w:rsidRDefault="00750362" w:rsidP="0075036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23682">
        <w:rPr>
          <w:rStyle w:val="22"/>
          <w:rFonts w:eastAsiaTheme="minorHAnsi"/>
          <w:b/>
          <w:sz w:val="28"/>
          <w:szCs w:val="28"/>
          <w:lang w:val="uk-UA"/>
        </w:rPr>
        <w:t>Алгоритм конспектування</w:t>
      </w:r>
      <w:r w:rsidRPr="00223682">
        <w:rPr>
          <w:rStyle w:val="22"/>
          <w:rFonts w:eastAsiaTheme="minorHAnsi"/>
          <w:b/>
          <w:sz w:val="28"/>
          <w:szCs w:val="28"/>
        </w:rPr>
        <w:t xml:space="preserve"> </w:t>
      </w:r>
      <w:r w:rsidRPr="00223682">
        <w:rPr>
          <w:rStyle w:val="22"/>
          <w:rFonts w:eastAsiaTheme="minorHAnsi"/>
          <w:b/>
          <w:sz w:val="28"/>
          <w:szCs w:val="28"/>
          <w:lang w:val="uk-UA"/>
        </w:rPr>
        <w:t>джерел наукової інформації,</w:t>
      </w:r>
      <w:r w:rsidRPr="00223682">
        <w:rPr>
          <w:rStyle w:val="22"/>
          <w:rFonts w:eastAsiaTheme="minorHAnsi"/>
          <w:b/>
          <w:sz w:val="28"/>
          <w:szCs w:val="28"/>
          <w:lang w:val="uk-UA"/>
        </w:rPr>
        <w:br/>
        <w:t>що сприймається на слух</w:t>
      </w:r>
    </w:p>
    <w:p w:rsidR="00750362" w:rsidRPr="00223682" w:rsidRDefault="00750362" w:rsidP="00750362">
      <w:pPr>
        <w:pStyle w:val="61"/>
        <w:numPr>
          <w:ilvl w:val="2"/>
          <w:numId w:val="2"/>
        </w:numPr>
        <w:shd w:val="clear" w:color="auto" w:fill="auto"/>
        <w:tabs>
          <w:tab w:val="left" w:pos="683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Записуючи назву теми лекції (доповіді, повідомлення, виступу тощо), спробуйте спрогнозувати загальну схему того, що почуєте, та уявити цю тему в колі інших проблем і питань цієї навчальної дисципліни, спецкурсу (конференції, засідання тощо).</w:t>
      </w:r>
    </w:p>
    <w:p w:rsidR="00750362" w:rsidRPr="00223682" w:rsidRDefault="00750362" w:rsidP="00750362">
      <w:pPr>
        <w:pStyle w:val="61"/>
        <w:numPr>
          <w:ilvl w:val="2"/>
          <w:numId w:val="2"/>
        </w:numPr>
        <w:shd w:val="clear" w:color="auto" w:fill="auto"/>
        <w:tabs>
          <w:tab w:val="left" w:pos="698"/>
        </w:tabs>
        <w:spacing w:after="0" w:line="360" w:lineRule="auto"/>
        <w:ind w:left="567" w:right="20" w:hanging="567"/>
        <w:jc w:val="left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Сприймаючи на слух наукову інформацію, намагайтеся визначити головне в ній за зміною інтонації, темпу, голосу, за паузами, які завжди передують висновкам, за риторичними і проблемними запитаннями.</w:t>
      </w:r>
    </w:p>
    <w:p w:rsidR="00750362" w:rsidRPr="00223682" w:rsidRDefault="00750362" w:rsidP="00750362">
      <w:pPr>
        <w:pStyle w:val="61"/>
        <w:numPr>
          <w:ilvl w:val="2"/>
          <w:numId w:val="2"/>
        </w:numPr>
        <w:shd w:val="clear" w:color="auto" w:fill="auto"/>
        <w:tabs>
          <w:tab w:val="left" w:pos="718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Намагайтеся швидко знайти підмет (логічний суб'єкт) і при</w:t>
      </w:r>
      <w:r w:rsidRPr="00223682">
        <w:rPr>
          <w:rStyle w:val="1"/>
          <w:sz w:val="28"/>
          <w:szCs w:val="28"/>
          <w:lang w:val="uk-UA"/>
        </w:rPr>
        <w:softHyphen/>
        <w:t>судок (логічний предикат) фрази; саме це допоможе вам зро</w:t>
      </w:r>
      <w:r w:rsidRPr="00223682">
        <w:rPr>
          <w:rStyle w:val="1"/>
          <w:sz w:val="28"/>
          <w:szCs w:val="28"/>
          <w:lang w:val="uk-UA"/>
        </w:rPr>
        <w:softHyphen/>
        <w:t>зуміти її загальний смисл і структуру, навіть якщо ви не до</w:t>
      </w:r>
      <w:r w:rsidRPr="00223682">
        <w:rPr>
          <w:rStyle w:val="1"/>
          <w:sz w:val="28"/>
          <w:szCs w:val="28"/>
          <w:lang w:val="uk-UA"/>
        </w:rPr>
        <w:softHyphen/>
        <w:t>пишете якісь слова.</w:t>
      </w:r>
    </w:p>
    <w:p w:rsidR="00750362" w:rsidRPr="00223682" w:rsidRDefault="00750362" w:rsidP="00750362">
      <w:pPr>
        <w:spacing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8"/>
          <w:rFonts w:eastAsiaTheme="minorHAnsi"/>
          <w:sz w:val="28"/>
          <w:szCs w:val="28"/>
          <w:lang w:val="uk-UA"/>
        </w:rPr>
        <w:t xml:space="preserve">       Пам'ятайте!</w:t>
      </w:r>
      <w:r w:rsidRPr="00223682">
        <w:rPr>
          <w:rFonts w:eastAsiaTheme="minorHAnsi"/>
          <w:sz w:val="28"/>
          <w:szCs w:val="28"/>
          <w:lang w:val="uk-UA"/>
        </w:rPr>
        <w:t xml:space="preserve"> У текстах наукового стилю дієслівна сполучуваність є дуже вузькою та спеціалізованою, тому за дієсловом і записа</w:t>
      </w:r>
      <w:r w:rsidRPr="00223682">
        <w:rPr>
          <w:rFonts w:eastAsiaTheme="minorHAnsi"/>
          <w:sz w:val="28"/>
          <w:szCs w:val="28"/>
          <w:lang w:val="uk-UA"/>
        </w:rPr>
        <w:softHyphen/>
        <w:t>ною частиною фрази можна легко відтворити незафіксовані на папері об'єктні та обставинні компоненти змісту.</w:t>
      </w:r>
    </w:p>
    <w:p w:rsidR="00750362" w:rsidRPr="00223682" w:rsidRDefault="00750362" w:rsidP="00750362">
      <w:pPr>
        <w:pStyle w:val="61"/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 xml:space="preserve">4.  Слухаючи, здійснюйте одночасно </w:t>
      </w:r>
      <w:proofErr w:type="spellStart"/>
      <w:r w:rsidRPr="00223682">
        <w:rPr>
          <w:rStyle w:val="1"/>
          <w:sz w:val="28"/>
          <w:szCs w:val="28"/>
          <w:lang w:val="uk-UA"/>
        </w:rPr>
        <w:t>мисленнєво-мовленнєву</w:t>
      </w:r>
      <w:proofErr w:type="spellEnd"/>
      <w:r w:rsidRPr="00223682">
        <w:rPr>
          <w:rStyle w:val="1"/>
          <w:sz w:val="28"/>
          <w:szCs w:val="28"/>
          <w:lang w:val="uk-UA"/>
        </w:rPr>
        <w:t xml:space="preserve"> переробку наукової інформації на </w:t>
      </w:r>
      <w:proofErr w:type="spellStart"/>
      <w:r w:rsidRPr="00223682">
        <w:rPr>
          <w:rStyle w:val="1"/>
          <w:sz w:val="28"/>
          <w:szCs w:val="28"/>
          <w:lang w:val="uk-UA"/>
        </w:rPr>
        <w:t>внутрішньофразовому</w:t>
      </w:r>
      <w:proofErr w:type="spellEnd"/>
      <w:r w:rsidRPr="00223682">
        <w:rPr>
          <w:rStyle w:val="1"/>
          <w:sz w:val="28"/>
          <w:szCs w:val="28"/>
          <w:lang w:val="uk-UA"/>
        </w:rPr>
        <w:t xml:space="preserve"> та міжфразовому рівнях з метою підготовки її до запису.</w:t>
      </w:r>
    </w:p>
    <w:p w:rsidR="00750362" w:rsidRPr="00223682" w:rsidRDefault="00750362" w:rsidP="00750362">
      <w:pPr>
        <w:spacing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8"/>
          <w:rFonts w:eastAsiaTheme="minorHAnsi"/>
          <w:sz w:val="28"/>
          <w:szCs w:val="28"/>
          <w:lang w:val="uk-UA"/>
        </w:rPr>
        <w:t xml:space="preserve">       Пам'ятайте!</w:t>
      </w:r>
      <w:r w:rsidRPr="00223682">
        <w:rPr>
          <w:rFonts w:eastAsiaTheme="minorHAnsi"/>
          <w:sz w:val="28"/>
          <w:szCs w:val="28"/>
          <w:lang w:val="uk-UA"/>
        </w:rPr>
        <w:t xml:space="preserve"> При аудіюванні лекції (доповіді, повідомлення тощо) необхідно постійно усвідомлювати й переробляти зміст по</w:t>
      </w:r>
      <w:r w:rsidRPr="00223682">
        <w:rPr>
          <w:rFonts w:eastAsiaTheme="minorHAnsi"/>
          <w:sz w:val="28"/>
          <w:szCs w:val="28"/>
          <w:lang w:val="uk-UA"/>
        </w:rPr>
        <w:softHyphen/>
        <w:t xml:space="preserve">чутого, максимально </w:t>
      </w:r>
      <w:proofErr w:type="spellStart"/>
      <w:r w:rsidRPr="00223682">
        <w:rPr>
          <w:rFonts w:eastAsiaTheme="minorHAnsi"/>
          <w:sz w:val="28"/>
          <w:szCs w:val="28"/>
          <w:lang w:val="uk-UA"/>
        </w:rPr>
        <w:t>лаконізуючи</w:t>
      </w:r>
      <w:proofErr w:type="spellEnd"/>
      <w:r w:rsidRPr="00223682">
        <w:rPr>
          <w:rFonts w:eastAsiaTheme="minorHAnsi"/>
          <w:sz w:val="28"/>
          <w:szCs w:val="28"/>
          <w:lang w:val="uk-UA"/>
        </w:rPr>
        <w:t xml:space="preserve"> інформацію, але без втрати головного і цінного в ній. Цей процес </w:t>
      </w:r>
      <w:proofErr w:type="spellStart"/>
      <w:r w:rsidRPr="00223682">
        <w:rPr>
          <w:rFonts w:eastAsiaTheme="minorHAnsi"/>
          <w:sz w:val="28"/>
          <w:szCs w:val="28"/>
          <w:lang w:val="uk-UA"/>
        </w:rPr>
        <w:t>мисленнєво-мовленнєвої</w:t>
      </w:r>
      <w:proofErr w:type="spellEnd"/>
      <w:r w:rsidRPr="00223682">
        <w:rPr>
          <w:rFonts w:eastAsiaTheme="minorHAnsi"/>
          <w:sz w:val="28"/>
          <w:szCs w:val="28"/>
          <w:lang w:val="uk-UA"/>
        </w:rPr>
        <w:t xml:space="preserve"> переробки наукової інформації має здійснюватися двома ета</w:t>
      </w:r>
      <w:r w:rsidRPr="00223682">
        <w:rPr>
          <w:rFonts w:eastAsiaTheme="minorHAnsi"/>
          <w:sz w:val="28"/>
          <w:szCs w:val="28"/>
          <w:lang w:val="uk-UA"/>
        </w:rPr>
        <w:softHyphen/>
        <w:t>пами:</w:t>
      </w:r>
    </w:p>
    <w:p w:rsidR="00750362" w:rsidRPr="00223682" w:rsidRDefault="00750362" w:rsidP="00750362">
      <w:pPr>
        <w:tabs>
          <w:tab w:val="left" w:pos="1560"/>
        </w:tabs>
        <w:spacing w:line="360" w:lineRule="auto"/>
        <w:ind w:left="1134" w:hanging="567"/>
        <w:rPr>
          <w:sz w:val="28"/>
          <w:szCs w:val="28"/>
          <w:lang w:val="uk-UA"/>
        </w:rPr>
      </w:pPr>
      <w:r w:rsidRPr="00223682">
        <w:rPr>
          <w:rFonts w:eastAsiaTheme="minorHAnsi"/>
          <w:sz w:val="28"/>
          <w:szCs w:val="28"/>
          <w:lang w:val="uk-UA"/>
        </w:rPr>
        <w:t xml:space="preserve">а)   на </w:t>
      </w:r>
      <w:proofErr w:type="spellStart"/>
      <w:r w:rsidRPr="00223682">
        <w:rPr>
          <w:rFonts w:eastAsiaTheme="minorHAnsi"/>
          <w:sz w:val="28"/>
          <w:szCs w:val="28"/>
          <w:lang w:val="uk-UA"/>
        </w:rPr>
        <w:t>внутрішньофразовому</w:t>
      </w:r>
      <w:proofErr w:type="spellEnd"/>
      <w:r w:rsidRPr="00223682">
        <w:rPr>
          <w:rFonts w:eastAsiaTheme="minorHAnsi"/>
          <w:sz w:val="28"/>
          <w:szCs w:val="28"/>
          <w:lang w:val="uk-UA"/>
        </w:rPr>
        <w:t xml:space="preserve"> рівні:</w:t>
      </w:r>
    </w:p>
    <w:p w:rsidR="00750362" w:rsidRPr="00223682" w:rsidRDefault="00750362" w:rsidP="00750362">
      <w:pPr>
        <w:numPr>
          <w:ilvl w:val="0"/>
          <w:numId w:val="1"/>
        </w:numPr>
        <w:tabs>
          <w:tab w:val="left" w:pos="1276"/>
          <w:tab w:val="left" w:pos="1560"/>
        </w:tabs>
        <w:spacing w:line="360" w:lineRule="auto"/>
        <w:ind w:left="1134" w:hanging="567"/>
        <w:jc w:val="both"/>
        <w:rPr>
          <w:sz w:val="28"/>
          <w:szCs w:val="28"/>
          <w:lang w:val="uk-UA"/>
        </w:rPr>
      </w:pPr>
      <w:r w:rsidRPr="00223682">
        <w:rPr>
          <w:rFonts w:eastAsiaTheme="minorHAnsi"/>
          <w:sz w:val="28"/>
          <w:szCs w:val="28"/>
          <w:lang w:val="uk-UA"/>
        </w:rPr>
        <w:t>слухаючи фразу, відкидати неголовне, надлишкове;</w:t>
      </w:r>
    </w:p>
    <w:p w:rsidR="00750362" w:rsidRPr="00223682" w:rsidRDefault="00750362" w:rsidP="00750362">
      <w:pPr>
        <w:numPr>
          <w:ilvl w:val="0"/>
          <w:numId w:val="1"/>
        </w:numPr>
        <w:tabs>
          <w:tab w:val="left" w:pos="1276"/>
          <w:tab w:val="left" w:pos="1560"/>
        </w:tabs>
        <w:spacing w:line="360" w:lineRule="auto"/>
        <w:ind w:left="1134" w:right="20" w:hanging="567"/>
        <w:jc w:val="both"/>
        <w:rPr>
          <w:sz w:val="28"/>
          <w:szCs w:val="28"/>
          <w:lang w:val="uk-UA"/>
        </w:rPr>
      </w:pPr>
      <w:r w:rsidRPr="00223682">
        <w:rPr>
          <w:rFonts w:eastAsiaTheme="minorHAnsi"/>
          <w:sz w:val="28"/>
          <w:szCs w:val="28"/>
          <w:lang w:val="uk-UA"/>
        </w:rPr>
        <w:t>скорочено фіксувати об'єктні та обставинні поширювачі дієслова, які</w:t>
      </w:r>
    </w:p>
    <w:p w:rsidR="00750362" w:rsidRPr="00223682" w:rsidRDefault="00750362" w:rsidP="00750362">
      <w:pPr>
        <w:tabs>
          <w:tab w:val="left" w:pos="1276"/>
          <w:tab w:val="left" w:pos="1560"/>
        </w:tabs>
        <w:spacing w:line="360" w:lineRule="auto"/>
        <w:ind w:left="993" w:right="20" w:hanging="426"/>
        <w:jc w:val="both"/>
        <w:rPr>
          <w:sz w:val="28"/>
          <w:szCs w:val="28"/>
          <w:lang w:val="uk-UA"/>
        </w:rPr>
      </w:pPr>
      <w:r w:rsidRPr="00223682">
        <w:rPr>
          <w:rFonts w:eastAsiaTheme="minorHAnsi"/>
          <w:sz w:val="28"/>
          <w:szCs w:val="28"/>
          <w:lang w:val="uk-UA"/>
        </w:rPr>
        <w:t xml:space="preserve">     легко відтворюються або входять до складу </w:t>
      </w:r>
      <w:proofErr w:type="spellStart"/>
      <w:r w:rsidRPr="00223682">
        <w:rPr>
          <w:rFonts w:eastAsiaTheme="minorHAnsi"/>
          <w:sz w:val="28"/>
          <w:szCs w:val="28"/>
          <w:lang w:val="uk-UA"/>
        </w:rPr>
        <w:t>терміносполук</w:t>
      </w:r>
      <w:proofErr w:type="spellEnd"/>
      <w:r w:rsidRPr="00223682">
        <w:rPr>
          <w:rFonts w:eastAsiaTheme="minorHAnsi"/>
          <w:sz w:val="28"/>
          <w:szCs w:val="28"/>
          <w:lang w:val="uk-UA"/>
        </w:rPr>
        <w:t>;</w:t>
      </w:r>
    </w:p>
    <w:p w:rsidR="00750362" w:rsidRPr="00223682" w:rsidRDefault="00750362" w:rsidP="00750362">
      <w:pPr>
        <w:numPr>
          <w:ilvl w:val="0"/>
          <w:numId w:val="1"/>
        </w:numPr>
        <w:tabs>
          <w:tab w:val="left" w:pos="1276"/>
          <w:tab w:val="left" w:pos="1560"/>
        </w:tabs>
        <w:spacing w:line="360" w:lineRule="auto"/>
        <w:ind w:left="1134" w:hanging="850"/>
        <w:jc w:val="both"/>
        <w:rPr>
          <w:sz w:val="28"/>
          <w:szCs w:val="28"/>
          <w:lang w:val="uk-UA"/>
        </w:rPr>
      </w:pPr>
      <w:r w:rsidRPr="00223682">
        <w:rPr>
          <w:rFonts w:eastAsiaTheme="minorHAnsi"/>
          <w:sz w:val="28"/>
          <w:szCs w:val="28"/>
          <w:lang w:val="uk-UA"/>
        </w:rPr>
        <w:t>нове записувати якнайточніше та якнайповніше;</w:t>
      </w:r>
    </w:p>
    <w:p w:rsidR="00750362" w:rsidRPr="00223682" w:rsidRDefault="00750362" w:rsidP="00750362">
      <w:pPr>
        <w:numPr>
          <w:ilvl w:val="0"/>
          <w:numId w:val="1"/>
        </w:numPr>
        <w:tabs>
          <w:tab w:val="left" w:pos="1276"/>
          <w:tab w:val="left" w:pos="1560"/>
        </w:tabs>
        <w:spacing w:line="360" w:lineRule="auto"/>
        <w:ind w:left="851" w:right="20" w:hanging="567"/>
        <w:jc w:val="both"/>
        <w:rPr>
          <w:sz w:val="28"/>
          <w:szCs w:val="28"/>
          <w:lang w:val="uk-UA"/>
        </w:rPr>
      </w:pPr>
      <w:r w:rsidRPr="00223682">
        <w:rPr>
          <w:rFonts w:eastAsiaTheme="minorHAnsi"/>
          <w:sz w:val="28"/>
          <w:szCs w:val="28"/>
          <w:lang w:val="uk-UA"/>
        </w:rPr>
        <w:lastRenderedPageBreak/>
        <w:t>ті частини речень, що складають тему (відоме), записува</w:t>
      </w:r>
      <w:r w:rsidRPr="00223682">
        <w:rPr>
          <w:rFonts w:eastAsiaTheme="minorHAnsi"/>
          <w:sz w:val="28"/>
          <w:szCs w:val="28"/>
          <w:lang w:val="uk-UA"/>
        </w:rPr>
        <w:softHyphen/>
        <w:t>ти скорочено: іменники замінювати особовими займенника</w:t>
      </w:r>
      <w:r w:rsidRPr="00223682">
        <w:rPr>
          <w:rFonts w:eastAsiaTheme="minorHAnsi"/>
          <w:sz w:val="28"/>
          <w:szCs w:val="28"/>
          <w:lang w:val="uk-UA"/>
        </w:rPr>
        <w:softHyphen/>
        <w:t>ми, вживати прислівники місця, знаки-символи, абревіату</w:t>
      </w:r>
      <w:r w:rsidRPr="00223682">
        <w:rPr>
          <w:rFonts w:eastAsiaTheme="minorHAnsi"/>
          <w:sz w:val="28"/>
          <w:szCs w:val="28"/>
          <w:lang w:val="uk-UA"/>
        </w:rPr>
        <w:softHyphen/>
        <w:t>ри; виключати несуттєві прикметники при іменниках та прислівники при дієсловах;</w:t>
      </w:r>
    </w:p>
    <w:p w:rsidR="00750362" w:rsidRPr="00223682" w:rsidRDefault="00750362" w:rsidP="00750362">
      <w:pPr>
        <w:tabs>
          <w:tab w:val="left" w:pos="1560"/>
        </w:tabs>
        <w:spacing w:line="360" w:lineRule="auto"/>
        <w:ind w:left="1134" w:hanging="567"/>
        <w:rPr>
          <w:sz w:val="28"/>
          <w:szCs w:val="28"/>
          <w:lang w:val="uk-UA"/>
        </w:rPr>
      </w:pPr>
      <w:r w:rsidRPr="00223682">
        <w:rPr>
          <w:rFonts w:eastAsiaTheme="minorHAnsi"/>
          <w:sz w:val="28"/>
          <w:szCs w:val="28"/>
          <w:lang w:val="uk-UA"/>
        </w:rPr>
        <w:t>б)   на міжфразовому рівні:</w:t>
      </w:r>
    </w:p>
    <w:p w:rsidR="00750362" w:rsidRPr="00223682" w:rsidRDefault="00750362" w:rsidP="00750362">
      <w:pPr>
        <w:numPr>
          <w:ilvl w:val="0"/>
          <w:numId w:val="1"/>
        </w:numPr>
        <w:tabs>
          <w:tab w:val="left" w:pos="851"/>
        </w:tabs>
        <w:spacing w:line="360" w:lineRule="auto"/>
        <w:ind w:left="851" w:right="20" w:hanging="284"/>
        <w:jc w:val="both"/>
        <w:rPr>
          <w:rFonts w:eastAsiaTheme="minorHAnsi"/>
          <w:sz w:val="28"/>
          <w:szCs w:val="28"/>
          <w:lang w:val="uk-UA"/>
        </w:rPr>
      </w:pPr>
      <w:r w:rsidRPr="00223682">
        <w:rPr>
          <w:rFonts w:eastAsiaTheme="minorHAnsi"/>
          <w:sz w:val="28"/>
          <w:szCs w:val="28"/>
          <w:lang w:val="uk-UA"/>
        </w:rPr>
        <w:t xml:space="preserve"> слухаючи, обов'язково зберігати актуально значуще в кож</w:t>
      </w:r>
      <w:r w:rsidRPr="00223682">
        <w:rPr>
          <w:rFonts w:eastAsiaTheme="minorHAnsi"/>
          <w:sz w:val="28"/>
          <w:szCs w:val="28"/>
          <w:lang w:val="uk-UA"/>
        </w:rPr>
        <w:softHyphen/>
        <w:t>ному блоці     інформації, співвідносити кожну рему (нове) з попереднім контекстом;</w:t>
      </w:r>
    </w:p>
    <w:p w:rsidR="00750362" w:rsidRPr="00223682" w:rsidRDefault="00750362" w:rsidP="00750362">
      <w:pPr>
        <w:numPr>
          <w:ilvl w:val="0"/>
          <w:numId w:val="1"/>
        </w:numPr>
        <w:tabs>
          <w:tab w:val="left" w:pos="906"/>
          <w:tab w:val="left" w:pos="1560"/>
        </w:tabs>
        <w:spacing w:line="360" w:lineRule="auto"/>
        <w:ind w:left="1134" w:right="20" w:hanging="567"/>
        <w:jc w:val="both"/>
        <w:rPr>
          <w:sz w:val="28"/>
          <w:szCs w:val="28"/>
          <w:lang w:val="uk-UA"/>
        </w:rPr>
      </w:pPr>
      <w:r w:rsidRPr="00223682">
        <w:rPr>
          <w:rFonts w:eastAsiaTheme="minorHAnsi"/>
          <w:sz w:val="28"/>
          <w:szCs w:val="28"/>
          <w:lang w:val="uk-UA"/>
        </w:rPr>
        <w:t>уникати фраз, що дублюються;</w:t>
      </w:r>
    </w:p>
    <w:p w:rsidR="00750362" w:rsidRPr="00223682" w:rsidRDefault="00750362" w:rsidP="00750362">
      <w:pPr>
        <w:numPr>
          <w:ilvl w:val="0"/>
          <w:numId w:val="1"/>
        </w:numPr>
        <w:tabs>
          <w:tab w:val="left" w:pos="284"/>
          <w:tab w:val="left" w:pos="851"/>
        </w:tabs>
        <w:spacing w:line="360" w:lineRule="auto"/>
        <w:ind w:left="851" w:right="40" w:hanging="284"/>
        <w:jc w:val="both"/>
        <w:rPr>
          <w:sz w:val="28"/>
          <w:szCs w:val="28"/>
          <w:lang w:val="uk-UA"/>
        </w:rPr>
      </w:pPr>
      <w:r w:rsidRPr="00223682">
        <w:rPr>
          <w:rFonts w:eastAsiaTheme="minorHAnsi"/>
          <w:sz w:val="28"/>
          <w:szCs w:val="28"/>
          <w:lang w:val="uk-UA"/>
        </w:rPr>
        <w:t>здійснювати лише можливе переконструювання речень, обов'язково залишаючи при цьому всі предикати речень з головною інформацією та всі слова при предикаті з сильним керуванням, що входять до складу речень, якими розкрива</w:t>
      </w:r>
      <w:r w:rsidRPr="00223682">
        <w:rPr>
          <w:rFonts w:eastAsiaTheme="minorHAnsi"/>
          <w:sz w:val="28"/>
          <w:szCs w:val="28"/>
          <w:lang w:val="uk-UA"/>
        </w:rPr>
        <w:softHyphen/>
        <w:t>ється зміст теми.</w:t>
      </w:r>
    </w:p>
    <w:p w:rsidR="00750362" w:rsidRPr="00223682" w:rsidRDefault="00750362" w:rsidP="00750362">
      <w:pPr>
        <w:pStyle w:val="61"/>
        <w:numPr>
          <w:ilvl w:val="1"/>
          <w:numId w:val="1"/>
        </w:numPr>
        <w:shd w:val="clear" w:color="auto" w:fill="auto"/>
        <w:tabs>
          <w:tab w:val="left" w:pos="693"/>
        </w:tabs>
        <w:spacing w:after="0" w:line="360" w:lineRule="auto"/>
        <w:ind w:left="567" w:hanging="567"/>
        <w:jc w:val="left"/>
        <w:rPr>
          <w:sz w:val="28"/>
          <w:szCs w:val="28"/>
          <w:lang w:val="uk-UA"/>
        </w:rPr>
      </w:pPr>
      <w:r w:rsidRPr="00223682">
        <w:rPr>
          <w:rStyle w:val="60"/>
          <w:sz w:val="28"/>
          <w:szCs w:val="28"/>
          <w:lang w:val="uk-UA"/>
        </w:rPr>
        <w:t>Здійсніть самоконтроль, з'ясувавши:</w:t>
      </w:r>
    </w:p>
    <w:p w:rsidR="00750362" w:rsidRPr="00223682" w:rsidRDefault="00750362" w:rsidP="00750362">
      <w:pPr>
        <w:pStyle w:val="61"/>
        <w:shd w:val="clear" w:color="auto" w:fill="auto"/>
        <w:tabs>
          <w:tab w:val="left" w:pos="993"/>
        </w:tabs>
        <w:spacing w:after="0" w:line="360" w:lineRule="auto"/>
        <w:ind w:left="1134" w:hanging="567"/>
        <w:jc w:val="left"/>
        <w:rPr>
          <w:sz w:val="28"/>
          <w:szCs w:val="28"/>
          <w:lang w:val="uk-UA"/>
        </w:rPr>
      </w:pPr>
      <w:r w:rsidRPr="00223682">
        <w:rPr>
          <w:rStyle w:val="60"/>
          <w:sz w:val="28"/>
          <w:szCs w:val="28"/>
          <w:lang w:val="uk-UA"/>
        </w:rPr>
        <w:t>а)</w:t>
      </w:r>
      <w:r w:rsidRPr="00223682">
        <w:rPr>
          <w:rStyle w:val="60"/>
          <w:sz w:val="28"/>
          <w:szCs w:val="28"/>
          <w:lang w:val="uk-UA"/>
        </w:rPr>
        <w:tab/>
        <w:t xml:space="preserve"> чи всю головну інформацію згідно з темою відбито в конспекті;</w:t>
      </w:r>
    </w:p>
    <w:p w:rsidR="00750362" w:rsidRPr="00223682" w:rsidRDefault="00750362" w:rsidP="00750362">
      <w:pPr>
        <w:pStyle w:val="61"/>
        <w:shd w:val="clear" w:color="auto" w:fill="auto"/>
        <w:tabs>
          <w:tab w:val="left" w:pos="851"/>
          <w:tab w:val="left" w:pos="993"/>
        </w:tabs>
        <w:spacing w:after="0" w:line="360" w:lineRule="auto"/>
        <w:ind w:left="1134" w:right="40" w:hanging="567"/>
        <w:jc w:val="left"/>
        <w:rPr>
          <w:rStyle w:val="60"/>
          <w:sz w:val="28"/>
          <w:szCs w:val="28"/>
          <w:lang w:val="uk-UA"/>
        </w:rPr>
      </w:pPr>
      <w:r w:rsidRPr="00223682">
        <w:rPr>
          <w:rStyle w:val="60"/>
          <w:sz w:val="28"/>
          <w:szCs w:val="28"/>
          <w:lang w:val="uk-UA"/>
        </w:rPr>
        <w:t>б)</w:t>
      </w:r>
      <w:r w:rsidRPr="00223682">
        <w:rPr>
          <w:rStyle w:val="60"/>
          <w:sz w:val="28"/>
          <w:szCs w:val="28"/>
          <w:lang w:val="uk-UA"/>
        </w:rPr>
        <w:tab/>
        <w:t xml:space="preserve">  чи не порушено логічний зв'язок під час скороченого запису</w:t>
      </w:r>
    </w:p>
    <w:p w:rsidR="00750362" w:rsidRPr="00223682" w:rsidRDefault="00750362" w:rsidP="00750362">
      <w:pPr>
        <w:pStyle w:val="61"/>
        <w:shd w:val="clear" w:color="auto" w:fill="auto"/>
        <w:tabs>
          <w:tab w:val="left" w:pos="851"/>
          <w:tab w:val="left" w:pos="993"/>
        </w:tabs>
        <w:spacing w:after="0" w:line="360" w:lineRule="auto"/>
        <w:ind w:left="1134" w:right="40" w:hanging="567"/>
        <w:jc w:val="left"/>
        <w:rPr>
          <w:sz w:val="28"/>
          <w:szCs w:val="28"/>
          <w:lang w:val="uk-UA"/>
        </w:rPr>
      </w:pPr>
      <w:r w:rsidRPr="00223682">
        <w:rPr>
          <w:rStyle w:val="60"/>
          <w:sz w:val="28"/>
          <w:szCs w:val="28"/>
          <w:lang w:val="uk-UA"/>
        </w:rPr>
        <w:t xml:space="preserve">      інформації;</w:t>
      </w:r>
    </w:p>
    <w:p w:rsidR="00750362" w:rsidRPr="00223682" w:rsidRDefault="00750362" w:rsidP="00750362">
      <w:pPr>
        <w:pStyle w:val="61"/>
        <w:shd w:val="clear" w:color="auto" w:fill="auto"/>
        <w:tabs>
          <w:tab w:val="left" w:pos="993"/>
        </w:tabs>
        <w:spacing w:after="0" w:line="360" w:lineRule="auto"/>
        <w:ind w:left="1134" w:right="40" w:hanging="567"/>
        <w:jc w:val="left"/>
        <w:rPr>
          <w:rStyle w:val="60"/>
          <w:sz w:val="28"/>
          <w:szCs w:val="28"/>
          <w:lang w:val="uk-UA"/>
        </w:rPr>
      </w:pPr>
      <w:r w:rsidRPr="00223682">
        <w:rPr>
          <w:rStyle w:val="60"/>
          <w:sz w:val="28"/>
          <w:szCs w:val="28"/>
          <w:lang w:val="uk-UA"/>
        </w:rPr>
        <w:t>в)</w:t>
      </w:r>
      <w:r w:rsidRPr="00223682">
        <w:rPr>
          <w:rStyle w:val="60"/>
          <w:sz w:val="28"/>
          <w:szCs w:val="28"/>
          <w:lang w:val="uk-UA"/>
        </w:rPr>
        <w:tab/>
        <w:t>чи всі використані символи та абревіатури є абсолютно точ</w:t>
      </w:r>
      <w:r w:rsidRPr="00223682">
        <w:rPr>
          <w:rStyle w:val="60"/>
          <w:sz w:val="28"/>
          <w:szCs w:val="28"/>
          <w:lang w:val="uk-UA"/>
        </w:rPr>
        <w:softHyphen/>
        <w:t xml:space="preserve">ними </w:t>
      </w:r>
    </w:p>
    <w:p w:rsidR="00750362" w:rsidRPr="00223682" w:rsidRDefault="00750362" w:rsidP="00750362">
      <w:pPr>
        <w:pStyle w:val="61"/>
        <w:shd w:val="clear" w:color="auto" w:fill="auto"/>
        <w:tabs>
          <w:tab w:val="left" w:pos="993"/>
        </w:tabs>
        <w:spacing w:after="0" w:line="360" w:lineRule="auto"/>
        <w:ind w:left="1134" w:right="40" w:hanging="567"/>
        <w:jc w:val="left"/>
        <w:rPr>
          <w:sz w:val="28"/>
          <w:szCs w:val="28"/>
          <w:lang w:val="uk-UA"/>
        </w:rPr>
      </w:pPr>
      <w:r w:rsidRPr="00223682">
        <w:rPr>
          <w:rStyle w:val="60"/>
          <w:sz w:val="28"/>
          <w:szCs w:val="28"/>
          <w:lang w:val="uk-UA"/>
        </w:rPr>
        <w:t xml:space="preserve">      відповідниками слів і словосполучень;</w:t>
      </w:r>
    </w:p>
    <w:p w:rsidR="00750362" w:rsidRPr="00223682" w:rsidRDefault="00750362" w:rsidP="00750362">
      <w:pPr>
        <w:pStyle w:val="61"/>
        <w:shd w:val="clear" w:color="auto" w:fill="auto"/>
        <w:tabs>
          <w:tab w:val="left" w:pos="993"/>
        </w:tabs>
        <w:spacing w:after="0" w:line="360" w:lineRule="auto"/>
        <w:ind w:left="1134" w:right="40" w:hanging="567"/>
        <w:jc w:val="left"/>
        <w:rPr>
          <w:rStyle w:val="60"/>
          <w:sz w:val="28"/>
          <w:szCs w:val="28"/>
          <w:lang w:val="uk-UA"/>
        </w:rPr>
      </w:pPr>
      <w:r w:rsidRPr="00223682">
        <w:rPr>
          <w:rStyle w:val="60"/>
          <w:sz w:val="28"/>
          <w:szCs w:val="28"/>
          <w:lang w:val="uk-UA"/>
        </w:rPr>
        <w:t>г)</w:t>
      </w:r>
      <w:r w:rsidRPr="00223682">
        <w:rPr>
          <w:rStyle w:val="60"/>
          <w:sz w:val="28"/>
          <w:szCs w:val="28"/>
          <w:lang w:val="uk-UA"/>
        </w:rPr>
        <w:tab/>
        <w:t xml:space="preserve">чи залишилася точною інформація при здійсненні </w:t>
      </w:r>
    </w:p>
    <w:p w:rsidR="00750362" w:rsidRPr="00223682" w:rsidRDefault="00750362" w:rsidP="00750362">
      <w:pPr>
        <w:pStyle w:val="61"/>
        <w:shd w:val="clear" w:color="auto" w:fill="auto"/>
        <w:tabs>
          <w:tab w:val="left" w:pos="993"/>
        </w:tabs>
        <w:spacing w:after="0" w:line="360" w:lineRule="auto"/>
        <w:ind w:left="1134" w:right="40" w:hanging="567"/>
        <w:jc w:val="left"/>
        <w:rPr>
          <w:sz w:val="28"/>
          <w:szCs w:val="28"/>
          <w:lang w:val="uk-UA"/>
        </w:rPr>
      </w:pPr>
      <w:r w:rsidRPr="00223682">
        <w:rPr>
          <w:rStyle w:val="60"/>
          <w:sz w:val="28"/>
          <w:szCs w:val="28"/>
          <w:lang w:val="uk-UA"/>
        </w:rPr>
        <w:t xml:space="preserve">      перекон</w:t>
      </w:r>
      <w:r w:rsidRPr="00223682">
        <w:rPr>
          <w:rStyle w:val="60"/>
          <w:sz w:val="28"/>
          <w:szCs w:val="28"/>
          <w:lang w:val="uk-UA"/>
        </w:rPr>
        <w:softHyphen/>
        <w:t>струювань речень;</w:t>
      </w:r>
    </w:p>
    <w:p w:rsidR="00750362" w:rsidRPr="00223682" w:rsidRDefault="00750362" w:rsidP="00750362">
      <w:pPr>
        <w:pStyle w:val="61"/>
        <w:shd w:val="clear" w:color="auto" w:fill="auto"/>
        <w:tabs>
          <w:tab w:val="left" w:pos="993"/>
        </w:tabs>
        <w:spacing w:after="0" w:line="360" w:lineRule="auto"/>
        <w:ind w:left="1134" w:right="40" w:hanging="567"/>
        <w:jc w:val="left"/>
        <w:rPr>
          <w:rStyle w:val="60"/>
          <w:sz w:val="28"/>
          <w:szCs w:val="28"/>
          <w:lang w:val="uk-UA"/>
        </w:rPr>
      </w:pPr>
      <w:r w:rsidRPr="00223682">
        <w:rPr>
          <w:rStyle w:val="60"/>
          <w:sz w:val="28"/>
          <w:szCs w:val="28"/>
          <w:lang w:val="uk-UA"/>
        </w:rPr>
        <w:t>д)</w:t>
      </w:r>
      <w:r w:rsidRPr="00223682">
        <w:rPr>
          <w:rStyle w:val="60"/>
          <w:sz w:val="28"/>
          <w:szCs w:val="28"/>
          <w:lang w:val="uk-UA"/>
        </w:rPr>
        <w:tab/>
        <w:t>чи не припустилися орфографічних, лексичних та граматич</w:t>
      </w:r>
      <w:r w:rsidRPr="00223682">
        <w:rPr>
          <w:rStyle w:val="60"/>
          <w:sz w:val="28"/>
          <w:szCs w:val="28"/>
          <w:lang w:val="uk-UA"/>
        </w:rPr>
        <w:softHyphen/>
        <w:t xml:space="preserve">них  </w:t>
      </w:r>
    </w:p>
    <w:p w:rsidR="00750362" w:rsidRPr="00223682" w:rsidRDefault="00750362" w:rsidP="00750362">
      <w:pPr>
        <w:pStyle w:val="61"/>
        <w:shd w:val="clear" w:color="auto" w:fill="auto"/>
        <w:tabs>
          <w:tab w:val="left" w:pos="993"/>
        </w:tabs>
        <w:spacing w:after="0" w:line="360" w:lineRule="auto"/>
        <w:ind w:left="1134" w:right="40" w:hanging="567"/>
        <w:jc w:val="left"/>
        <w:rPr>
          <w:sz w:val="28"/>
          <w:szCs w:val="28"/>
          <w:lang w:val="uk-UA"/>
        </w:rPr>
      </w:pPr>
      <w:r w:rsidRPr="00223682">
        <w:rPr>
          <w:rStyle w:val="60"/>
          <w:sz w:val="28"/>
          <w:szCs w:val="28"/>
          <w:lang w:val="uk-UA"/>
        </w:rPr>
        <w:t xml:space="preserve">      помилок при записуванні.</w:t>
      </w:r>
    </w:p>
    <w:p w:rsidR="00750362" w:rsidRPr="00223682" w:rsidRDefault="00750362" w:rsidP="00750362">
      <w:pPr>
        <w:pStyle w:val="61"/>
        <w:shd w:val="clear" w:color="auto" w:fill="auto"/>
        <w:tabs>
          <w:tab w:val="left" w:pos="693"/>
        </w:tabs>
        <w:spacing w:after="0" w:line="360" w:lineRule="auto"/>
        <w:ind w:left="567" w:right="40" w:firstLine="0"/>
        <w:jc w:val="both"/>
        <w:rPr>
          <w:sz w:val="28"/>
          <w:szCs w:val="28"/>
          <w:lang w:val="uk-UA"/>
        </w:rPr>
      </w:pPr>
      <w:r w:rsidRPr="00223682">
        <w:rPr>
          <w:rStyle w:val="60"/>
          <w:sz w:val="28"/>
          <w:szCs w:val="28"/>
          <w:lang w:val="uk-UA"/>
        </w:rPr>
        <w:t>Відредагуйте зміст, структуру та мовне оформлення одержано</w:t>
      </w:r>
      <w:bookmarkStart w:id="0" w:name="_GoBack"/>
      <w:bookmarkEnd w:id="0"/>
      <w:r w:rsidRPr="00223682">
        <w:rPr>
          <w:rStyle w:val="60"/>
          <w:sz w:val="28"/>
          <w:szCs w:val="28"/>
          <w:lang w:val="uk-UA"/>
        </w:rPr>
        <w:t>го конспекту.</w:t>
      </w:r>
    </w:p>
    <w:p w:rsidR="00750362" w:rsidRPr="00223682" w:rsidRDefault="00750362" w:rsidP="00750362">
      <w:pPr>
        <w:rPr>
          <w:sz w:val="28"/>
          <w:szCs w:val="28"/>
        </w:rPr>
      </w:pPr>
    </w:p>
    <w:p w:rsidR="00826F56" w:rsidRDefault="00826F56"/>
    <w:sectPr w:rsidR="00826F56" w:rsidSect="009148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6674B"/>
    <w:multiLevelType w:val="multilevel"/>
    <w:tmpl w:val="008449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3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2236DC"/>
    <w:multiLevelType w:val="multilevel"/>
    <w:tmpl w:val="9A1E0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"/>
      </w:rPr>
    </w:lvl>
    <w:lvl w:ilvl="1">
      <w:start w:val="5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62"/>
    <w:rsid w:val="0002488E"/>
    <w:rsid w:val="00231E63"/>
    <w:rsid w:val="00750362"/>
    <w:rsid w:val="00826F56"/>
    <w:rsid w:val="00914819"/>
    <w:rsid w:val="00AE4F46"/>
    <w:rsid w:val="00C2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50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</w:rPr>
  </w:style>
  <w:style w:type="character" w:customStyle="1" w:styleId="60">
    <w:name w:val="Основной текст60"/>
    <w:basedOn w:val="a0"/>
    <w:rsid w:val="00750362"/>
    <w:rPr>
      <w:rFonts w:ascii="Times New Roman" w:eastAsia="Times New Roman" w:hAnsi="Times New Roman" w:cs="Times New Roman"/>
      <w:spacing w:val="7"/>
      <w:sz w:val="18"/>
      <w:szCs w:val="18"/>
      <w:shd w:val="clear" w:color="auto" w:fill="FFFFFF"/>
    </w:rPr>
  </w:style>
  <w:style w:type="paragraph" w:customStyle="1" w:styleId="61">
    <w:name w:val="Основной текст61"/>
    <w:basedOn w:val="a"/>
    <w:rsid w:val="00750362"/>
    <w:pPr>
      <w:shd w:val="clear" w:color="auto" w:fill="FFFFFF"/>
      <w:spacing w:after="480" w:line="240" w:lineRule="exact"/>
      <w:ind w:hanging="360"/>
      <w:jc w:val="center"/>
    </w:pPr>
    <w:rPr>
      <w:spacing w:val="7"/>
      <w:sz w:val="18"/>
      <w:szCs w:val="18"/>
      <w:lang w:eastAsia="en-US"/>
    </w:rPr>
  </w:style>
  <w:style w:type="character" w:customStyle="1" w:styleId="8">
    <w:name w:val="Основной текст (8) + Полужирный"/>
    <w:basedOn w:val="a0"/>
    <w:rsid w:val="00750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8"/>
      <w:szCs w:val="18"/>
      <w:shd w:val="clear" w:color="auto" w:fill="FFFFFF"/>
    </w:rPr>
  </w:style>
  <w:style w:type="character" w:customStyle="1" w:styleId="22">
    <w:name w:val="Заголовок №2 (2)"/>
    <w:basedOn w:val="a0"/>
    <w:rsid w:val="00750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50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</w:rPr>
  </w:style>
  <w:style w:type="character" w:customStyle="1" w:styleId="60">
    <w:name w:val="Основной текст60"/>
    <w:basedOn w:val="a0"/>
    <w:rsid w:val="00750362"/>
    <w:rPr>
      <w:rFonts w:ascii="Times New Roman" w:eastAsia="Times New Roman" w:hAnsi="Times New Roman" w:cs="Times New Roman"/>
      <w:spacing w:val="7"/>
      <w:sz w:val="18"/>
      <w:szCs w:val="18"/>
      <w:shd w:val="clear" w:color="auto" w:fill="FFFFFF"/>
    </w:rPr>
  </w:style>
  <w:style w:type="paragraph" w:customStyle="1" w:styleId="61">
    <w:name w:val="Основной текст61"/>
    <w:basedOn w:val="a"/>
    <w:rsid w:val="00750362"/>
    <w:pPr>
      <w:shd w:val="clear" w:color="auto" w:fill="FFFFFF"/>
      <w:spacing w:after="480" w:line="240" w:lineRule="exact"/>
      <w:ind w:hanging="360"/>
      <w:jc w:val="center"/>
    </w:pPr>
    <w:rPr>
      <w:spacing w:val="7"/>
      <w:sz w:val="18"/>
      <w:szCs w:val="18"/>
      <w:lang w:eastAsia="en-US"/>
    </w:rPr>
  </w:style>
  <w:style w:type="character" w:customStyle="1" w:styleId="8">
    <w:name w:val="Основной текст (8) + Полужирный"/>
    <w:basedOn w:val="a0"/>
    <w:rsid w:val="00750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8"/>
      <w:szCs w:val="18"/>
      <w:shd w:val="clear" w:color="auto" w:fill="FFFFFF"/>
    </w:rPr>
  </w:style>
  <w:style w:type="character" w:customStyle="1" w:styleId="22">
    <w:name w:val="Заголовок №2 (2)"/>
    <w:basedOn w:val="a0"/>
    <w:rsid w:val="00750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Company>Krokoz™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2013-05-09T11:53:00Z</dcterms:created>
  <dcterms:modified xsi:type="dcterms:W3CDTF">2013-05-09T11:53:00Z</dcterms:modified>
</cp:coreProperties>
</file>