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17" w:rsidRPr="00222099" w:rsidRDefault="00717217" w:rsidP="00717217">
      <w:pPr>
        <w:spacing w:line="360" w:lineRule="auto"/>
        <w:ind w:left="600" w:hanging="600"/>
        <w:jc w:val="center"/>
        <w:rPr>
          <w:b/>
          <w:sz w:val="28"/>
          <w:szCs w:val="28"/>
          <w:lang w:val="uk-UA"/>
        </w:rPr>
      </w:pPr>
      <w:r w:rsidRPr="00222099">
        <w:rPr>
          <w:b/>
          <w:sz w:val="28"/>
          <w:szCs w:val="28"/>
          <w:lang w:val="uk-UA"/>
        </w:rPr>
        <w:t>Перелік загальновживаних скорочень</w:t>
      </w:r>
    </w:p>
    <w:tbl>
      <w:tblPr>
        <w:tblpPr w:leftFromText="180" w:rightFromText="180" w:vertAnchor="text" w:horzAnchor="margin" w:tblpX="-68" w:tblpY="183"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921"/>
        <w:gridCol w:w="7801"/>
      </w:tblGrid>
      <w:tr w:rsidR="00717217" w:rsidRPr="00FF5B9A" w:rsidTr="001F50D5">
        <w:tc>
          <w:tcPr>
            <w:tcW w:w="534" w:type="dxa"/>
            <w:shd w:val="clear" w:color="auto" w:fill="auto"/>
          </w:tcPr>
          <w:p w:rsidR="00717217" w:rsidRPr="00717217" w:rsidRDefault="00717217" w:rsidP="001F50D5">
            <w:pPr>
              <w:spacing w:line="360" w:lineRule="auto"/>
              <w:jc w:val="center"/>
              <w:rPr>
                <w:b/>
                <w:lang w:val="uk-UA"/>
              </w:rPr>
            </w:pPr>
            <w:r w:rsidRPr="00717217">
              <w:rPr>
                <w:b/>
                <w:lang w:val="uk-UA"/>
              </w:rPr>
              <w:t>№</w:t>
            </w:r>
          </w:p>
        </w:tc>
        <w:tc>
          <w:tcPr>
            <w:tcW w:w="1921" w:type="dxa"/>
            <w:shd w:val="clear" w:color="auto" w:fill="auto"/>
          </w:tcPr>
          <w:p w:rsidR="00717217" w:rsidRPr="00717217" w:rsidRDefault="00717217" w:rsidP="001F50D5">
            <w:pPr>
              <w:spacing w:line="360" w:lineRule="auto"/>
              <w:jc w:val="center"/>
              <w:rPr>
                <w:b/>
                <w:lang w:val="uk-UA"/>
              </w:rPr>
            </w:pPr>
            <w:r w:rsidRPr="00717217">
              <w:rPr>
                <w:b/>
                <w:lang w:val="uk-UA"/>
              </w:rPr>
              <w:t>Абревіатура</w:t>
            </w:r>
          </w:p>
        </w:tc>
        <w:tc>
          <w:tcPr>
            <w:tcW w:w="7801" w:type="dxa"/>
            <w:shd w:val="clear" w:color="auto" w:fill="auto"/>
          </w:tcPr>
          <w:p w:rsidR="00717217" w:rsidRPr="00717217" w:rsidRDefault="00717217" w:rsidP="001F50D5">
            <w:pPr>
              <w:spacing w:line="360" w:lineRule="auto"/>
              <w:jc w:val="center"/>
              <w:rPr>
                <w:b/>
                <w:lang w:val="uk-UA"/>
              </w:rPr>
            </w:pPr>
            <w:r w:rsidRPr="00717217">
              <w:rPr>
                <w:b/>
                <w:lang w:val="uk-UA"/>
              </w:rPr>
              <w:t>Повна назва</w:t>
            </w:r>
          </w:p>
        </w:tc>
      </w:tr>
      <w:tr w:rsidR="00717217" w:rsidRPr="00FF5B9A" w:rsidTr="001F50D5">
        <w:trPr>
          <w:trHeight w:val="472"/>
        </w:trPr>
        <w:tc>
          <w:tcPr>
            <w:tcW w:w="534" w:type="dxa"/>
            <w:shd w:val="clear" w:color="auto" w:fill="auto"/>
          </w:tcPr>
          <w:p w:rsidR="00717217" w:rsidRPr="00717217" w:rsidRDefault="00717217" w:rsidP="00717217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hanging="807"/>
              <w:jc w:val="center"/>
              <w:rPr>
                <w:b/>
                <w:lang w:val="uk-UA"/>
              </w:rPr>
            </w:pPr>
          </w:p>
        </w:tc>
        <w:tc>
          <w:tcPr>
            <w:tcW w:w="1921" w:type="dxa"/>
            <w:shd w:val="clear" w:color="auto" w:fill="auto"/>
          </w:tcPr>
          <w:p w:rsidR="00717217" w:rsidRPr="00717217" w:rsidRDefault="00717217" w:rsidP="001F50D5">
            <w:pPr>
              <w:jc w:val="center"/>
              <w:rPr>
                <w:b/>
                <w:lang w:val="uk-UA"/>
              </w:rPr>
            </w:pPr>
            <w:r w:rsidRPr="00717217">
              <w:rPr>
                <w:lang w:val="uk-UA"/>
              </w:rPr>
              <w:t>АПН</w:t>
            </w:r>
          </w:p>
        </w:tc>
        <w:tc>
          <w:tcPr>
            <w:tcW w:w="7801" w:type="dxa"/>
            <w:shd w:val="clear" w:color="auto" w:fill="auto"/>
          </w:tcPr>
          <w:p w:rsidR="00717217" w:rsidRPr="00717217" w:rsidRDefault="00717217" w:rsidP="001F50D5">
            <w:pPr>
              <w:ind w:left="600" w:hanging="600"/>
              <w:rPr>
                <w:lang w:val="uk-UA"/>
              </w:rPr>
            </w:pPr>
            <w:r w:rsidRPr="00717217">
              <w:rPr>
                <w:lang w:val="uk-UA"/>
              </w:rPr>
              <w:t xml:space="preserve"> Академія педагогічних наук України </w:t>
            </w:r>
          </w:p>
          <w:p w:rsidR="00717217" w:rsidRPr="00717217" w:rsidRDefault="00717217" w:rsidP="001F50D5">
            <w:pPr>
              <w:jc w:val="center"/>
              <w:rPr>
                <w:b/>
                <w:lang w:val="uk-UA"/>
              </w:rPr>
            </w:pPr>
          </w:p>
        </w:tc>
      </w:tr>
      <w:tr w:rsidR="00717217" w:rsidRPr="00FF5B9A" w:rsidTr="001F50D5">
        <w:trPr>
          <w:trHeight w:val="466"/>
        </w:trPr>
        <w:tc>
          <w:tcPr>
            <w:tcW w:w="534" w:type="dxa"/>
            <w:shd w:val="clear" w:color="auto" w:fill="auto"/>
          </w:tcPr>
          <w:p w:rsidR="00717217" w:rsidRPr="00717217" w:rsidRDefault="00717217" w:rsidP="00717217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hanging="807"/>
              <w:jc w:val="center"/>
              <w:rPr>
                <w:b/>
                <w:lang w:val="uk-UA"/>
              </w:rPr>
            </w:pPr>
          </w:p>
        </w:tc>
        <w:tc>
          <w:tcPr>
            <w:tcW w:w="1921" w:type="dxa"/>
            <w:shd w:val="clear" w:color="auto" w:fill="auto"/>
          </w:tcPr>
          <w:p w:rsidR="00717217" w:rsidRPr="00717217" w:rsidRDefault="00717217" w:rsidP="001F50D5">
            <w:pPr>
              <w:jc w:val="center"/>
              <w:rPr>
                <w:b/>
                <w:lang w:val="uk-UA"/>
              </w:rPr>
            </w:pPr>
            <w:r w:rsidRPr="00717217">
              <w:rPr>
                <w:lang w:val="uk-UA"/>
              </w:rPr>
              <w:t>ББК</w:t>
            </w:r>
          </w:p>
        </w:tc>
        <w:tc>
          <w:tcPr>
            <w:tcW w:w="7801" w:type="dxa"/>
            <w:shd w:val="clear" w:color="auto" w:fill="auto"/>
          </w:tcPr>
          <w:p w:rsidR="00717217" w:rsidRPr="00717217" w:rsidRDefault="00717217" w:rsidP="001F50D5">
            <w:pPr>
              <w:ind w:left="601" w:hanging="601"/>
              <w:rPr>
                <w:lang w:val="uk-UA"/>
              </w:rPr>
            </w:pPr>
            <w:r w:rsidRPr="00717217">
              <w:rPr>
                <w:lang w:val="uk-UA"/>
              </w:rPr>
              <w:t xml:space="preserve">бібліотечно-бібліографічна класифікація </w:t>
            </w:r>
          </w:p>
          <w:p w:rsidR="00717217" w:rsidRPr="00717217" w:rsidRDefault="00717217" w:rsidP="001F50D5">
            <w:pPr>
              <w:jc w:val="center"/>
              <w:rPr>
                <w:b/>
                <w:lang w:val="uk-UA"/>
              </w:rPr>
            </w:pPr>
          </w:p>
        </w:tc>
      </w:tr>
      <w:tr w:rsidR="00717217" w:rsidRPr="00FF5B9A" w:rsidTr="001F50D5">
        <w:tc>
          <w:tcPr>
            <w:tcW w:w="534" w:type="dxa"/>
            <w:shd w:val="clear" w:color="auto" w:fill="auto"/>
          </w:tcPr>
          <w:p w:rsidR="00717217" w:rsidRPr="00717217" w:rsidRDefault="00717217" w:rsidP="00717217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hanging="807"/>
              <w:jc w:val="center"/>
              <w:rPr>
                <w:b/>
                <w:lang w:val="uk-UA"/>
              </w:rPr>
            </w:pPr>
          </w:p>
        </w:tc>
        <w:tc>
          <w:tcPr>
            <w:tcW w:w="1921" w:type="dxa"/>
            <w:shd w:val="clear" w:color="auto" w:fill="auto"/>
          </w:tcPr>
          <w:p w:rsidR="00717217" w:rsidRPr="00717217" w:rsidRDefault="00717217" w:rsidP="001F50D5">
            <w:pPr>
              <w:jc w:val="center"/>
              <w:rPr>
                <w:b/>
                <w:lang w:val="uk-UA"/>
              </w:rPr>
            </w:pPr>
            <w:r w:rsidRPr="00717217">
              <w:rPr>
                <w:lang w:val="uk-UA"/>
              </w:rPr>
              <w:t>ББК</w:t>
            </w:r>
          </w:p>
        </w:tc>
        <w:tc>
          <w:tcPr>
            <w:tcW w:w="7801" w:type="dxa"/>
            <w:shd w:val="clear" w:color="auto" w:fill="auto"/>
          </w:tcPr>
          <w:p w:rsidR="00717217" w:rsidRPr="00717217" w:rsidRDefault="00717217" w:rsidP="001F50D5">
            <w:pPr>
              <w:ind w:left="601" w:hanging="601"/>
              <w:rPr>
                <w:lang w:val="uk-UA"/>
              </w:rPr>
            </w:pPr>
            <w:r w:rsidRPr="00717217">
              <w:rPr>
                <w:lang w:val="uk-UA"/>
              </w:rPr>
              <w:t xml:space="preserve">бібліографічний покажчик </w:t>
            </w:r>
          </w:p>
          <w:p w:rsidR="00717217" w:rsidRPr="00717217" w:rsidRDefault="00717217" w:rsidP="001F50D5">
            <w:pPr>
              <w:jc w:val="center"/>
              <w:rPr>
                <w:b/>
                <w:lang w:val="uk-UA"/>
              </w:rPr>
            </w:pPr>
          </w:p>
        </w:tc>
      </w:tr>
      <w:tr w:rsidR="00717217" w:rsidRPr="00FF5B9A" w:rsidTr="001F50D5">
        <w:tc>
          <w:tcPr>
            <w:tcW w:w="534" w:type="dxa"/>
            <w:shd w:val="clear" w:color="auto" w:fill="auto"/>
          </w:tcPr>
          <w:p w:rsidR="00717217" w:rsidRPr="00717217" w:rsidRDefault="00717217" w:rsidP="00717217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hanging="807"/>
              <w:jc w:val="center"/>
              <w:rPr>
                <w:b/>
                <w:lang w:val="uk-UA"/>
              </w:rPr>
            </w:pPr>
          </w:p>
        </w:tc>
        <w:tc>
          <w:tcPr>
            <w:tcW w:w="1921" w:type="dxa"/>
            <w:shd w:val="clear" w:color="auto" w:fill="auto"/>
          </w:tcPr>
          <w:p w:rsidR="00717217" w:rsidRPr="00717217" w:rsidRDefault="00717217" w:rsidP="001F50D5">
            <w:pPr>
              <w:jc w:val="center"/>
              <w:rPr>
                <w:b/>
                <w:lang w:val="uk-UA"/>
              </w:rPr>
            </w:pPr>
            <w:r w:rsidRPr="00717217">
              <w:rPr>
                <w:lang w:val="uk-UA"/>
              </w:rPr>
              <w:t>БД</w:t>
            </w:r>
          </w:p>
        </w:tc>
        <w:tc>
          <w:tcPr>
            <w:tcW w:w="7801" w:type="dxa"/>
            <w:shd w:val="clear" w:color="auto" w:fill="auto"/>
          </w:tcPr>
          <w:p w:rsidR="00717217" w:rsidRPr="00717217" w:rsidRDefault="00717217" w:rsidP="001F50D5">
            <w:pPr>
              <w:ind w:left="601" w:hanging="601"/>
              <w:rPr>
                <w:lang w:val="uk-UA"/>
              </w:rPr>
            </w:pPr>
            <w:r w:rsidRPr="00717217">
              <w:rPr>
                <w:lang w:val="uk-UA"/>
              </w:rPr>
              <w:t xml:space="preserve">база даних </w:t>
            </w:r>
          </w:p>
          <w:p w:rsidR="00717217" w:rsidRPr="00717217" w:rsidRDefault="00717217" w:rsidP="001F50D5">
            <w:pPr>
              <w:jc w:val="center"/>
              <w:rPr>
                <w:b/>
                <w:lang w:val="uk-UA"/>
              </w:rPr>
            </w:pPr>
          </w:p>
        </w:tc>
      </w:tr>
      <w:tr w:rsidR="00717217" w:rsidRPr="00FF5B9A" w:rsidTr="001F50D5">
        <w:tc>
          <w:tcPr>
            <w:tcW w:w="534" w:type="dxa"/>
            <w:shd w:val="clear" w:color="auto" w:fill="auto"/>
          </w:tcPr>
          <w:p w:rsidR="00717217" w:rsidRPr="00717217" w:rsidRDefault="00717217" w:rsidP="00717217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hanging="807"/>
              <w:jc w:val="center"/>
              <w:rPr>
                <w:b/>
                <w:lang w:val="uk-UA"/>
              </w:rPr>
            </w:pPr>
          </w:p>
        </w:tc>
        <w:tc>
          <w:tcPr>
            <w:tcW w:w="1921" w:type="dxa"/>
            <w:shd w:val="clear" w:color="auto" w:fill="auto"/>
          </w:tcPr>
          <w:p w:rsidR="00717217" w:rsidRPr="00717217" w:rsidRDefault="00717217" w:rsidP="001F50D5">
            <w:pPr>
              <w:jc w:val="center"/>
              <w:rPr>
                <w:b/>
                <w:lang w:val="uk-UA"/>
              </w:rPr>
            </w:pPr>
            <w:r w:rsidRPr="00717217">
              <w:rPr>
                <w:lang w:val="uk-UA"/>
              </w:rPr>
              <w:t>ВНЗ</w:t>
            </w:r>
          </w:p>
        </w:tc>
        <w:tc>
          <w:tcPr>
            <w:tcW w:w="7801" w:type="dxa"/>
            <w:shd w:val="clear" w:color="auto" w:fill="auto"/>
          </w:tcPr>
          <w:p w:rsidR="00717217" w:rsidRPr="00717217" w:rsidRDefault="00717217" w:rsidP="001F50D5">
            <w:pPr>
              <w:ind w:left="601" w:hanging="601"/>
              <w:rPr>
                <w:lang w:val="uk-UA"/>
              </w:rPr>
            </w:pPr>
            <w:r w:rsidRPr="00717217">
              <w:rPr>
                <w:lang w:val="uk-UA"/>
              </w:rPr>
              <w:t xml:space="preserve">вищий навчальний заклад </w:t>
            </w:r>
          </w:p>
          <w:p w:rsidR="00717217" w:rsidRPr="00717217" w:rsidRDefault="00717217" w:rsidP="001F50D5">
            <w:pPr>
              <w:jc w:val="center"/>
              <w:rPr>
                <w:b/>
                <w:lang w:val="uk-UA"/>
              </w:rPr>
            </w:pPr>
          </w:p>
        </w:tc>
      </w:tr>
      <w:tr w:rsidR="00717217" w:rsidRPr="00FF5B9A" w:rsidTr="001F50D5">
        <w:tc>
          <w:tcPr>
            <w:tcW w:w="534" w:type="dxa"/>
            <w:shd w:val="clear" w:color="auto" w:fill="auto"/>
          </w:tcPr>
          <w:p w:rsidR="00717217" w:rsidRPr="00717217" w:rsidRDefault="00717217" w:rsidP="00717217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hanging="807"/>
              <w:jc w:val="center"/>
              <w:rPr>
                <w:b/>
                <w:lang w:val="uk-UA"/>
              </w:rPr>
            </w:pPr>
          </w:p>
        </w:tc>
        <w:tc>
          <w:tcPr>
            <w:tcW w:w="1921" w:type="dxa"/>
            <w:shd w:val="clear" w:color="auto" w:fill="auto"/>
          </w:tcPr>
          <w:p w:rsidR="00717217" w:rsidRPr="00717217" w:rsidRDefault="00717217" w:rsidP="001F50D5">
            <w:pPr>
              <w:jc w:val="center"/>
              <w:rPr>
                <w:b/>
                <w:lang w:val="uk-UA"/>
              </w:rPr>
            </w:pPr>
            <w:r w:rsidRPr="00717217">
              <w:rPr>
                <w:lang w:val="uk-UA"/>
              </w:rPr>
              <w:t>ІКТ</w:t>
            </w:r>
          </w:p>
        </w:tc>
        <w:tc>
          <w:tcPr>
            <w:tcW w:w="7801" w:type="dxa"/>
            <w:shd w:val="clear" w:color="auto" w:fill="auto"/>
          </w:tcPr>
          <w:p w:rsidR="00717217" w:rsidRPr="00717217" w:rsidRDefault="00717217" w:rsidP="001F50D5">
            <w:pPr>
              <w:ind w:left="601" w:hanging="601"/>
              <w:rPr>
                <w:lang w:val="uk-UA"/>
              </w:rPr>
            </w:pPr>
            <w:r w:rsidRPr="00717217">
              <w:rPr>
                <w:lang w:val="uk-UA"/>
              </w:rPr>
              <w:t xml:space="preserve">інформаційно-комп'ютерні технології </w:t>
            </w:r>
          </w:p>
          <w:p w:rsidR="00717217" w:rsidRPr="00717217" w:rsidRDefault="00717217" w:rsidP="001F50D5">
            <w:pPr>
              <w:jc w:val="center"/>
              <w:rPr>
                <w:b/>
                <w:lang w:val="uk-UA"/>
              </w:rPr>
            </w:pPr>
          </w:p>
        </w:tc>
      </w:tr>
      <w:tr w:rsidR="00717217" w:rsidRPr="00FF5B9A" w:rsidTr="001F50D5">
        <w:tc>
          <w:tcPr>
            <w:tcW w:w="534" w:type="dxa"/>
            <w:shd w:val="clear" w:color="auto" w:fill="auto"/>
          </w:tcPr>
          <w:p w:rsidR="00717217" w:rsidRPr="00717217" w:rsidRDefault="00717217" w:rsidP="00717217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hanging="807"/>
              <w:jc w:val="center"/>
              <w:rPr>
                <w:b/>
                <w:lang w:val="uk-UA"/>
              </w:rPr>
            </w:pPr>
          </w:p>
        </w:tc>
        <w:tc>
          <w:tcPr>
            <w:tcW w:w="1921" w:type="dxa"/>
            <w:shd w:val="clear" w:color="auto" w:fill="auto"/>
          </w:tcPr>
          <w:p w:rsidR="00717217" w:rsidRPr="00717217" w:rsidRDefault="00717217" w:rsidP="001F50D5">
            <w:pPr>
              <w:jc w:val="center"/>
              <w:rPr>
                <w:b/>
                <w:lang w:val="uk-UA"/>
              </w:rPr>
            </w:pPr>
            <w:r w:rsidRPr="00717217">
              <w:rPr>
                <w:lang w:val="uk-UA"/>
              </w:rPr>
              <w:t>ІППО</w:t>
            </w:r>
          </w:p>
        </w:tc>
        <w:tc>
          <w:tcPr>
            <w:tcW w:w="7801" w:type="dxa"/>
            <w:shd w:val="clear" w:color="auto" w:fill="auto"/>
          </w:tcPr>
          <w:p w:rsidR="00717217" w:rsidRPr="00717217" w:rsidRDefault="00717217" w:rsidP="001F50D5">
            <w:pPr>
              <w:ind w:left="601" w:hanging="601"/>
              <w:rPr>
                <w:lang w:val="uk-UA"/>
              </w:rPr>
            </w:pPr>
            <w:r w:rsidRPr="00717217">
              <w:rPr>
                <w:lang w:val="uk-UA"/>
              </w:rPr>
              <w:t xml:space="preserve">інститут післядипломної педагогічної освіти </w:t>
            </w:r>
          </w:p>
          <w:p w:rsidR="00717217" w:rsidRPr="00717217" w:rsidRDefault="00717217" w:rsidP="001F50D5">
            <w:pPr>
              <w:jc w:val="center"/>
              <w:rPr>
                <w:b/>
                <w:lang w:val="uk-UA"/>
              </w:rPr>
            </w:pPr>
          </w:p>
        </w:tc>
      </w:tr>
      <w:tr w:rsidR="00717217" w:rsidRPr="00FF5B9A" w:rsidTr="001F50D5">
        <w:trPr>
          <w:trHeight w:val="606"/>
        </w:trPr>
        <w:tc>
          <w:tcPr>
            <w:tcW w:w="534" w:type="dxa"/>
            <w:shd w:val="clear" w:color="auto" w:fill="auto"/>
          </w:tcPr>
          <w:p w:rsidR="00717217" w:rsidRPr="00717217" w:rsidRDefault="00717217" w:rsidP="00717217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hanging="807"/>
              <w:jc w:val="center"/>
              <w:rPr>
                <w:b/>
                <w:lang w:val="uk-UA"/>
              </w:rPr>
            </w:pPr>
          </w:p>
        </w:tc>
        <w:tc>
          <w:tcPr>
            <w:tcW w:w="1921" w:type="dxa"/>
            <w:shd w:val="clear" w:color="auto" w:fill="auto"/>
          </w:tcPr>
          <w:p w:rsidR="00717217" w:rsidRPr="00717217" w:rsidRDefault="00717217" w:rsidP="001F50D5">
            <w:pPr>
              <w:jc w:val="center"/>
              <w:rPr>
                <w:b/>
                <w:lang w:val="uk-UA"/>
              </w:rPr>
            </w:pPr>
            <w:r w:rsidRPr="00717217">
              <w:rPr>
                <w:lang w:val="uk-UA"/>
              </w:rPr>
              <w:t>ІПРІ</w:t>
            </w:r>
          </w:p>
        </w:tc>
        <w:tc>
          <w:tcPr>
            <w:tcW w:w="7801" w:type="dxa"/>
            <w:shd w:val="clear" w:color="auto" w:fill="auto"/>
          </w:tcPr>
          <w:p w:rsidR="00717217" w:rsidRPr="00717217" w:rsidRDefault="00717217" w:rsidP="001F50D5">
            <w:pPr>
              <w:ind w:left="601" w:hanging="601"/>
              <w:rPr>
                <w:lang w:val="uk-UA"/>
              </w:rPr>
            </w:pPr>
            <w:r w:rsidRPr="00717217">
              <w:rPr>
                <w:lang w:val="uk-UA"/>
              </w:rPr>
              <w:t xml:space="preserve">Інститут проблем реєстрації інформації НАН України  </w:t>
            </w:r>
          </w:p>
          <w:p w:rsidR="00717217" w:rsidRPr="00717217" w:rsidRDefault="00717217" w:rsidP="001F50D5">
            <w:pPr>
              <w:jc w:val="center"/>
              <w:rPr>
                <w:b/>
                <w:lang w:val="uk-UA"/>
              </w:rPr>
            </w:pPr>
          </w:p>
        </w:tc>
      </w:tr>
      <w:tr w:rsidR="00717217" w:rsidRPr="00FF5B9A" w:rsidTr="001F50D5">
        <w:tc>
          <w:tcPr>
            <w:tcW w:w="534" w:type="dxa"/>
            <w:shd w:val="clear" w:color="auto" w:fill="auto"/>
          </w:tcPr>
          <w:p w:rsidR="00717217" w:rsidRPr="00717217" w:rsidRDefault="00717217" w:rsidP="00717217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hanging="807"/>
              <w:jc w:val="center"/>
              <w:rPr>
                <w:b/>
                <w:lang w:val="uk-UA"/>
              </w:rPr>
            </w:pPr>
          </w:p>
        </w:tc>
        <w:tc>
          <w:tcPr>
            <w:tcW w:w="1921" w:type="dxa"/>
            <w:shd w:val="clear" w:color="auto" w:fill="auto"/>
          </w:tcPr>
          <w:p w:rsidR="00717217" w:rsidRPr="00717217" w:rsidRDefault="00717217" w:rsidP="001F50D5">
            <w:pPr>
              <w:jc w:val="center"/>
              <w:rPr>
                <w:lang w:val="uk-UA"/>
              </w:rPr>
            </w:pPr>
            <w:r w:rsidRPr="00717217">
              <w:rPr>
                <w:lang w:val="uk-UA"/>
              </w:rPr>
              <w:t>МОНМСУ</w:t>
            </w:r>
          </w:p>
        </w:tc>
        <w:tc>
          <w:tcPr>
            <w:tcW w:w="7801" w:type="dxa"/>
            <w:shd w:val="clear" w:color="auto" w:fill="auto"/>
          </w:tcPr>
          <w:p w:rsidR="00717217" w:rsidRPr="00717217" w:rsidRDefault="00717217" w:rsidP="001F50D5">
            <w:pPr>
              <w:rPr>
                <w:lang w:val="uk-UA"/>
              </w:rPr>
            </w:pPr>
            <w:r w:rsidRPr="00717217">
              <w:rPr>
                <w:lang w:val="uk-UA"/>
              </w:rPr>
              <w:t>Міністерство освіти і науки, молоді та спорту України</w:t>
            </w:r>
          </w:p>
        </w:tc>
      </w:tr>
      <w:tr w:rsidR="00717217" w:rsidRPr="00FF5B9A" w:rsidTr="001F50D5">
        <w:tc>
          <w:tcPr>
            <w:tcW w:w="534" w:type="dxa"/>
            <w:shd w:val="clear" w:color="auto" w:fill="auto"/>
          </w:tcPr>
          <w:p w:rsidR="00717217" w:rsidRPr="00717217" w:rsidRDefault="00717217" w:rsidP="00717217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hanging="807"/>
              <w:jc w:val="center"/>
              <w:rPr>
                <w:b/>
                <w:lang w:val="uk-UA"/>
              </w:rPr>
            </w:pPr>
          </w:p>
        </w:tc>
        <w:tc>
          <w:tcPr>
            <w:tcW w:w="1921" w:type="dxa"/>
            <w:shd w:val="clear" w:color="auto" w:fill="auto"/>
          </w:tcPr>
          <w:p w:rsidR="00717217" w:rsidRPr="00717217" w:rsidRDefault="00717217" w:rsidP="001F50D5">
            <w:pPr>
              <w:jc w:val="center"/>
              <w:rPr>
                <w:b/>
                <w:lang w:val="uk-UA"/>
              </w:rPr>
            </w:pPr>
            <w:r w:rsidRPr="00717217">
              <w:rPr>
                <w:lang w:val="uk-UA"/>
              </w:rPr>
              <w:t>НАНУ</w:t>
            </w:r>
          </w:p>
        </w:tc>
        <w:tc>
          <w:tcPr>
            <w:tcW w:w="7801" w:type="dxa"/>
            <w:shd w:val="clear" w:color="auto" w:fill="auto"/>
          </w:tcPr>
          <w:p w:rsidR="00717217" w:rsidRPr="00717217" w:rsidRDefault="00717217" w:rsidP="001F50D5">
            <w:pPr>
              <w:ind w:left="601" w:hanging="601"/>
              <w:rPr>
                <w:lang w:val="uk-UA"/>
              </w:rPr>
            </w:pPr>
            <w:r w:rsidRPr="00717217">
              <w:rPr>
                <w:lang w:val="uk-UA"/>
              </w:rPr>
              <w:t xml:space="preserve">Національна академія наук України </w:t>
            </w:r>
          </w:p>
          <w:p w:rsidR="00717217" w:rsidRPr="00717217" w:rsidRDefault="00717217" w:rsidP="001F50D5">
            <w:pPr>
              <w:jc w:val="center"/>
              <w:rPr>
                <w:b/>
                <w:lang w:val="uk-UA"/>
              </w:rPr>
            </w:pPr>
          </w:p>
        </w:tc>
      </w:tr>
      <w:tr w:rsidR="00717217" w:rsidRPr="00FF5B9A" w:rsidTr="001F50D5">
        <w:tc>
          <w:tcPr>
            <w:tcW w:w="534" w:type="dxa"/>
            <w:shd w:val="clear" w:color="auto" w:fill="auto"/>
          </w:tcPr>
          <w:p w:rsidR="00717217" w:rsidRPr="00717217" w:rsidRDefault="00717217" w:rsidP="00717217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hanging="807"/>
              <w:jc w:val="center"/>
              <w:rPr>
                <w:b/>
                <w:lang w:val="uk-UA"/>
              </w:rPr>
            </w:pPr>
          </w:p>
        </w:tc>
        <w:tc>
          <w:tcPr>
            <w:tcW w:w="1921" w:type="dxa"/>
            <w:shd w:val="clear" w:color="auto" w:fill="auto"/>
          </w:tcPr>
          <w:p w:rsidR="00717217" w:rsidRPr="00717217" w:rsidRDefault="00717217" w:rsidP="001F50D5">
            <w:pPr>
              <w:jc w:val="center"/>
              <w:rPr>
                <w:b/>
                <w:lang w:val="uk-UA"/>
              </w:rPr>
            </w:pPr>
            <w:r w:rsidRPr="00717217">
              <w:rPr>
                <w:lang w:val="uk-UA"/>
              </w:rPr>
              <w:t>НБУВ</w:t>
            </w:r>
          </w:p>
        </w:tc>
        <w:tc>
          <w:tcPr>
            <w:tcW w:w="7801" w:type="dxa"/>
            <w:shd w:val="clear" w:color="auto" w:fill="auto"/>
          </w:tcPr>
          <w:p w:rsidR="00717217" w:rsidRPr="00717217" w:rsidRDefault="00717217" w:rsidP="001F50D5">
            <w:pPr>
              <w:ind w:left="601" w:hanging="601"/>
              <w:rPr>
                <w:lang w:val="uk-UA"/>
              </w:rPr>
            </w:pPr>
            <w:r w:rsidRPr="00717217">
              <w:rPr>
                <w:lang w:val="uk-UA"/>
              </w:rPr>
              <w:t xml:space="preserve">Національна бібліотека України імені В.І. Вернадського </w:t>
            </w:r>
          </w:p>
          <w:p w:rsidR="00717217" w:rsidRPr="00717217" w:rsidRDefault="00717217" w:rsidP="001F50D5">
            <w:pPr>
              <w:jc w:val="center"/>
              <w:rPr>
                <w:b/>
                <w:lang w:val="uk-UA"/>
              </w:rPr>
            </w:pPr>
          </w:p>
        </w:tc>
      </w:tr>
      <w:tr w:rsidR="00717217" w:rsidRPr="00FF5B9A" w:rsidTr="001F50D5">
        <w:tc>
          <w:tcPr>
            <w:tcW w:w="534" w:type="dxa"/>
            <w:shd w:val="clear" w:color="auto" w:fill="auto"/>
          </w:tcPr>
          <w:p w:rsidR="00717217" w:rsidRPr="00717217" w:rsidRDefault="00717217" w:rsidP="00717217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hanging="807"/>
              <w:jc w:val="center"/>
              <w:rPr>
                <w:b/>
                <w:lang w:val="uk-UA"/>
              </w:rPr>
            </w:pPr>
          </w:p>
        </w:tc>
        <w:tc>
          <w:tcPr>
            <w:tcW w:w="1921" w:type="dxa"/>
            <w:shd w:val="clear" w:color="auto" w:fill="auto"/>
          </w:tcPr>
          <w:p w:rsidR="00717217" w:rsidRPr="00717217" w:rsidRDefault="00717217" w:rsidP="001F50D5">
            <w:pPr>
              <w:jc w:val="center"/>
              <w:rPr>
                <w:b/>
                <w:lang w:val="uk-UA"/>
              </w:rPr>
            </w:pPr>
            <w:r w:rsidRPr="00717217">
              <w:rPr>
                <w:lang w:val="uk-UA"/>
              </w:rPr>
              <w:t>НДР</w:t>
            </w:r>
          </w:p>
        </w:tc>
        <w:tc>
          <w:tcPr>
            <w:tcW w:w="7801" w:type="dxa"/>
            <w:shd w:val="clear" w:color="auto" w:fill="auto"/>
          </w:tcPr>
          <w:p w:rsidR="00717217" w:rsidRPr="00717217" w:rsidRDefault="00717217" w:rsidP="001F50D5">
            <w:pPr>
              <w:ind w:left="601" w:hanging="601"/>
              <w:rPr>
                <w:lang w:val="uk-UA"/>
              </w:rPr>
            </w:pPr>
            <w:r w:rsidRPr="00717217">
              <w:rPr>
                <w:lang w:val="uk-UA"/>
              </w:rPr>
              <w:t xml:space="preserve">науково-дослідна робота </w:t>
            </w:r>
          </w:p>
          <w:p w:rsidR="00717217" w:rsidRPr="00717217" w:rsidRDefault="00717217" w:rsidP="001F50D5">
            <w:pPr>
              <w:jc w:val="center"/>
              <w:rPr>
                <w:b/>
                <w:lang w:val="uk-UA"/>
              </w:rPr>
            </w:pPr>
          </w:p>
        </w:tc>
      </w:tr>
      <w:tr w:rsidR="00717217" w:rsidRPr="00FF5B9A" w:rsidTr="001F50D5">
        <w:tc>
          <w:tcPr>
            <w:tcW w:w="534" w:type="dxa"/>
            <w:shd w:val="clear" w:color="auto" w:fill="auto"/>
          </w:tcPr>
          <w:p w:rsidR="00717217" w:rsidRPr="00717217" w:rsidRDefault="00717217" w:rsidP="00717217">
            <w:pPr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hanging="807"/>
              <w:rPr>
                <w:b/>
                <w:lang w:val="uk-UA"/>
              </w:rPr>
            </w:pPr>
          </w:p>
        </w:tc>
        <w:tc>
          <w:tcPr>
            <w:tcW w:w="1921" w:type="dxa"/>
            <w:shd w:val="clear" w:color="auto" w:fill="auto"/>
          </w:tcPr>
          <w:p w:rsidR="00717217" w:rsidRPr="00717217" w:rsidRDefault="00717217" w:rsidP="001F50D5">
            <w:pPr>
              <w:jc w:val="center"/>
              <w:rPr>
                <w:b/>
                <w:lang w:val="uk-UA"/>
              </w:rPr>
            </w:pPr>
            <w:r w:rsidRPr="00717217">
              <w:rPr>
                <w:lang w:val="uk-UA"/>
              </w:rPr>
              <w:t>УДК</w:t>
            </w:r>
          </w:p>
        </w:tc>
        <w:tc>
          <w:tcPr>
            <w:tcW w:w="7801" w:type="dxa"/>
            <w:shd w:val="clear" w:color="auto" w:fill="auto"/>
          </w:tcPr>
          <w:p w:rsidR="00717217" w:rsidRPr="00717217" w:rsidRDefault="00717217" w:rsidP="001F50D5">
            <w:pPr>
              <w:ind w:left="601" w:hanging="601"/>
              <w:rPr>
                <w:lang w:val="uk-UA"/>
              </w:rPr>
            </w:pPr>
            <w:r w:rsidRPr="00717217">
              <w:rPr>
                <w:lang w:val="uk-UA"/>
              </w:rPr>
              <w:t xml:space="preserve">універсальна десяткова класифікація </w:t>
            </w:r>
          </w:p>
          <w:p w:rsidR="00717217" w:rsidRPr="00717217" w:rsidRDefault="00717217" w:rsidP="001F50D5">
            <w:pPr>
              <w:jc w:val="center"/>
              <w:rPr>
                <w:b/>
                <w:lang w:val="uk-UA"/>
              </w:rPr>
            </w:pPr>
          </w:p>
        </w:tc>
      </w:tr>
      <w:tr w:rsidR="00717217" w:rsidRPr="00FF5B9A" w:rsidTr="001F50D5">
        <w:tc>
          <w:tcPr>
            <w:tcW w:w="534" w:type="dxa"/>
            <w:shd w:val="clear" w:color="auto" w:fill="auto"/>
          </w:tcPr>
          <w:p w:rsidR="00717217" w:rsidRPr="00717217" w:rsidRDefault="00717217" w:rsidP="00717217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hanging="807"/>
              <w:jc w:val="center"/>
              <w:rPr>
                <w:b/>
                <w:lang w:val="uk-UA"/>
              </w:rPr>
            </w:pPr>
          </w:p>
        </w:tc>
        <w:tc>
          <w:tcPr>
            <w:tcW w:w="1921" w:type="dxa"/>
            <w:shd w:val="clear" w:color="auto" w:fill="auto"/>
          </w:tcPr>
          <w:p w:rsidR="00717217" w:rsidRPr="00717217" w:rsidRDefault="00717217" w:rsidP="001F50D5">
            <w:pPr>
              <w:jc w:val="center"/>
              <w:rPr>
                <w:b/>
                <w:lang w:val="uk-UA"/>
              </w:rPr>
            </w:pPr>
            <w:r w:rsidRPr="00717217">
              <w:rPr>
                <w:lang w:val="uk-UA"/>
              </w:rPr>
              <w:t xml:space="preserve">ЦІППО </w:t>
            </w:r>
          </w:p>
        </w:tc>
        <w:tc>
          <w:tcPr>
            <w:tcW w:w="7801" w:type="dxa"/>
            <w:shd w:val="clear" w:color="auto" w:fill="auto"/>
          </w:tcPr>
          <w:p w:rsidR="00717217" w:rsidRPr="00717217" w:rsidRDefault="00717217" w:rsidP="001F50D5">
            <w:pPr>
              <w:ind w:left="601" w:hanging="601"/>
              <w:rPr>
                <w:lang w:val="uk-UA"/>
              </w:rPr>
            </w:pPr>
            <w:r w:rsidRPr="00717217">
              <w:rPr>
                <w:lang w:val="uk-UA"/>
              </w:rPr>
              <w:t xml:space="preserve">Центральний інститут післядипломної педагогічної освіти  </w:t>
            </w:r>
          </w:p>
          <w:p w:rsidR="00717217" w:rsidRPr="00717217" w:rsidRDefault="00717217" w:rsidP="001F50D5">
            <w:pPr>
              <w:jc w:val="center"/>
              <w:rPr>
                <w:b/>
                <w:lang w:val="uk-UA"/>
              </w:rPr>
            </w:pPr>
          </w:p>
        </w:tc>
      </w:tr>
      <w:tr w:rsidR="00717217" w:rsidRPr="00FF5B9A" w:rsidTr="001F50D5">
        <w:tc>
          <w:tcPr>
            <w:tcW w:w="534" w:type="dxa"/>
            <w:shd w:val="clear" w:color="auto" w:fill="auto"/>
          </w:tcPr>
          <w:p w:rsidR="00717217" w:rsidRPr="00717217" w:rsidRDefault="00717217" w:rsidP="00717217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hanging="807"/>
              <w:jc w:val="center"/>
              <w:rPr>
                <w:b/>
                <w:lang w:val="uk-UA"/>
              </w:rPr>
            </w:pPr>
          </w:p>
        </w:tc>
        <w:tc>
          <w:tcPr>
            <w:tcW w:w="1921" w:type="dxa"/>
            <w:shd w:val="clear" w:color="auto" w:fill="auto"/>
          </w:tcPr>
          <w:p w:rsidR="00717217" w:rsidRPr="00717217" w:rsidRDefault="00717217" w:rsidP="001F50D5">
            <w:pPr>
              <w:jc w:val="center"/>
              <w:rPr>
                <w:b/>
                <w:lang w:val="uk-UA"/>
              </w:rPr>
            </w:pPr>
            <w:r w:rsidRPr="00717217">
              <w:rPr>
                <w:lang w:val="uk-UA"/>
              </w:rPr>
              <w:t>ПРООН</w:t>
            </w:r>
          </w:p>
        </w:tc>
        <w:tc>
          <w:tcPr>
            <w:tcW w:w="7801" w:type="dxa"/>
            <w:shd w:val="clear" w:color="auto" w:fill="auto"/>
          </w:tcPr>
          <w:p w:rsidR="00717217" w:rsidRPr="00717217" w:rsidRDefault="00717217" w:rsidP="001F50D5">
            <w:pPr>
              <w:rPr>
                <w:b/>
                <w:lang w:val="uk-UA"/>
              </w:rPr>
            </w:pPr>
            <w:r w:rsidRPr="00717217">
              <w:rPr>
                <w:lang w:val="uk-UA"/>
              </w:rPr>
              <w:t>Програма Розвитку Організації Об’єднаних Націй</w:t>
            </w:r>
          </w:p>
        </w:tc>
      </w:tr>
      <w:tr w:rsidR="00717217" w:rsidRPr="00FF5B9A" w:rsidTr="001F50D5">
        <w:tc>
          <w:tcPr>
            <w:tcW w:w="534" w:type="dxa"/>
            <w:shd w:val="clear" w:color="auto" w:fill="auto"/>
          </w:tcPr>
          <w:p w:rsidR="00717217" w:rsidRPr="00717217" w:rsidRDefault="00717217" w:rsidP="00717217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hanging="807"/>
              <w:jc w:val="center"/>
              <w:rPr>
                <w:b/>
                <w:lang w:val="uk-UA"/>
              </w:rPr>
            </w:pPr>
          </w:p>
        </w:tc>
        <w:tc>
          <w:tcPr>
            <w:tcW w:w="1921" w:type="dxa"/>
            <w:shd w:val="clear" w:color="auto" w:fill="auto"/>
          </w:tcPr>
          <w:p w:rsidR="00717217" w:rsidRPr="00717217" w:rsidRDefault="00717217" w:rsidP="001F50D5">
            <w:pPr>
              <w:jc w:val="center"/>
              <w:rPr>
                <w:b/>
                <w:lang w:val="uk-UA"/>
              </w:rPr>
            </w:pPr>
            <w:r w:rsidRPr="00717217">
              <w:rPr>
                <w:lang w:val="uk-UA"/>
              </w:rPr>
              <w:t>МЦПД</w:t>
            </w:r>
          </w:p>
        </w:tc>
        <w:tc>
          <w:tcPr>
            <w:tcW w:w="7801" w:type="dxa"/>
            <w:shd w:val="clear" w:color="auto" w:fill="auto"/>
          </w:tcPr>
          <w:p w:rsidR="00717217" w:rsidRPr="00717217" w:rsidRDefault="00717217" w:rsidP="001F50D5">
            <w:pPr>
              <w:ind w:left="601" w:hanging="601"/>
              <w:rPr>
                <w:lang w:val="uk-UA"/>
              </w:rPr>
            </w:pPr>
            <w:r w:rsidRPr="00717217">
              <w:rPr>
                <w:lang w:val="uk-UA"/>
              </w:rPr>
              <w:t xml:space="preserve">Міжнародний центр перспективних досліджень </w:t>
            </w:r>
          </w:p>
          <w:p w:rsidR="00717217" w:rsidRPr="00717217" w:rsidRDefault="00717217" w:rsidP="001F50D5">
            <w:pPr>
              <w:jc w:val="center"/>
              <w:rPr>
                <w:b/>
                <w:lang w:val="uk-UA"/>
              </w:rPr>
            </w:pPr>
          </w:p>
        </w:tc>
      </w:tr>
      <w:tr w:rsidR="00717217" w:rsidRPr="00FF5B9A" w:rsidTr="001F50D5">
        <w:tc>
          <w:tcPr>
            <w:tcW w:w="534" w:type="dxa"/>
            <w:shd w:val="clear" w:color="auto" w:fill="auto"/>
          </w:tcPr>
          <w:p w:rsidR="00717217" w:rsidRPr="00717217" w:rsidRDefault="00717217" w:rsidP="00717217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hanging="807"/>
              <w:jc w:val="center"/>
              <w:rPr>
                <w:b/>
                <w:lang w:val="uk-UA"/>
              </w:rPr>
            </w:pPr>
          </w:p>
        </w:tc>
        <w:tc>
          <w:tcPr>
            <w:tcW w:w="1921" w:type="dxa"/>
            <w:shd w:val="clear" w:color="auto" w:fill="auto"/>
          </w:tcPr>
          <w:p w:rsidR="00717217" w:rsidRPr="00717217" w:rsidRDefault="00717217" w:rsidP="001F50D5">
            <w:pPr>
              <w:jc w:val="center"/>
              <w:rPr>
                <w:b/>
                <w:lang w:val="uk-UA"/>
              </w:rPr>
            </w:pPr>
            <w:r w:rsidRPr="00717217">
              <w:rPr>
                <w:lang w:val="uk-UA"/>
              </w:rPr>
              <w:t xml:space="preserve">ISBN </w:t>
            </w:r>
          </w:p>
        </w:tc>
        <w:tc>
          <w:tcPr>
            <w:tcW w:w="7801" w:type="dxa"/>
            <w:shd w:val="clear" w:color="auto" w:fill="auto"/>
          </w:tcPr>
          <w:p w:rsidR="00717217" w:rsidRPr="00717217" w:rsidRDefault="00717217" w:rsidP="001F50D5">
            <w:pPr>
              <w:ind w:left="601" w:hanging="601"/>
              <w:rPr>
                <w:lang w:val="uk-UA"/>
              </w:rPr>
            </w:pPr>
            <w:r w:rsidRPr="00717217">
              <w:rPr>
                <w:lang w:val="uk-UA"/>
              </w:rPr>
              <w:t>міжнародний стандартний номер книги, який на міжнародному</w:t>
            </w:r>
          </w:p>
          <w:p w:rsidR="00717217" w:rsidRPr="00717217" w:rsidRDefault="00717217" w:rsidP="001F50D5">
            <w:pPr>
              <w:ind w:left="601" w:hanging="601"/>
              <w:rPr>
                <w:lang w:val="uk-UA"/>
              </w:rPr>
            </w:pPr>
            <w:r w:rsidRPr="00717217">
              <w:rPr>
                <w:lang w:val="uk-UA"/>
              </w:rPr>
              <w:t xml:space="preserve">рівні ідентифікує будь-яку книгу чи брошуру певного видавця </w:t>
            </w:r>
          </w:p>
          <w:p w:rsidR="00717217" w:rsidRPr="00717217" w:rsidRDefault="00717217" w:rsidP="001F50D5">
            <w:pPr>
              <w:jc w:val="center"/>
              <w:rPr>
                <w:b/>
                <w:lang w:val="uk-UA"/>
              </w:rPr>
            </w:pPr>
          </w:p>
        </w:tc>
      </w:tr>
      <w:tr w:rsidR="00717217" w:rsidRPr="00FF5B9A" w:rsidTr="001F50D5">
        <w:tc>
          <w:tcPr>
            <w:tcW w:w="534" w:type="dxa"/>
            <w:shd w:val="clear" w:color="auto" w:fill="auto"/>
          </w:tcPr>
          <w:p w:rsidR="00717217" w:rsidRPr="00717217" w:rsidRDefault="00717217" w:rsidP="00717217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hanging="807"/>
              <w:jc w:val="center"/>
              <w:rPr>
                <w:b/>
                <w:lang w:val="uk-UA"/>
              </w:rPr>
            </w:pPr>
          </w:p>
        </w:tc>
        <w:tc>
          <w:tcPr>
            <w:tcW w:w="1921" w:type="dxa"/>
            <w:shd w:val="clear" w:color="auto" w:fill="auto"/>
          </w:tcPr>
          <w:p w:rsidR="00717217" w:rsidRPr="00717217" w:rsidRDefault="00717217" w:rsidP="001F50D5">
            <w:pPr>
              <w:jc w:val="center"/>
              <w:rPr>
                <w:b/>
                <w:lang w:val="uk-UA"/>
              </w:rPr>
            </w:pPr>
            <w:r w:rsidRPr="00717217">
              <w:rPr>
                <w:lang w:val="uk-UA"/>
              </w:rPr>
              <w:t>R&amp;D</w:t>
            </w:r>
          </w:p>
        </w:tc>
        <w:tc>
          <w:tcPr>
            <w:tcW w:w="7801" w:type="dxa"/>
            <w:shd w:val="clear" w:color="auto" w:fill="auto"/>
          </w:tcPr>
          <w:p w:rsidR="00717217" w:rsidRPr="00717217" w:rsidRDefault="00717217" w:rsidP="001F50D5">
            <w:pPr>
              <w:rPr>
                <w:b/>
                <w:lang w:val="uk-UA"/>
              </w:rPr>
            </w:pPr>
            <w:r w:rsidRPr="00717217">
              <w:rPr>
                <w:lang w:val="uk-UA"/>
              </w:rPr>
              <w:t>(</w:t>
            </w:r>
            <w:proofErr w:type="spellStart"/>
            <w:r w:rsidRPr="00717217">
              <w:rPr>
                <w:lang w:val="uk-UA"/>
              </w:rPr>
              <w:t>скор.від</w:t>
            </w:r>
            <w:proofErr w:type="spellEnd"/>
            <w:r w:rsidRPr="00717217">
              <w:rPr>
                <w:lang w:val="uk-UA"/>
              </w:rPr>
              <w:t xml:space="preserve"> </w:t>
            </w:r>
            <w:proofErr w:type="spellStart"/>
            <w:r w:rsidRPr="00717217">
              <w:rPr>
                <w:lang w:val="uk-UA"/>
              </w:rPr>
              <w:t>research</w:t>
            </w:r>
            <w:proofErr w:type="spellEnd"/>
            <w:r w:rsidRPr="00717217">
              <w:rPr>
                <w:lang w:val="uk-UA"/>
              </w:rPr>
              <w:t xml:space="preserve"> </w:t>
            </w:r>
            <w:proofErr w:type="spellStart"/>
            <w:r w:rsidRPr="00717217">
              <w:rPr>
                <w:lang w:val="uk-UA"/>
              </w:rPr>
              <w:t>and</w:t>
            </w:r>
            <w:proofErr w:type="spellEnd"/>
            <w:r w:rsidRPr="00717217">
              <w:rPr>
                <w:lang w:val="uk-UA"/>
              </w:rPr>
              <w:t xml:space="preserve"> </w:t>
            </w:r>
            <w:proofErr w:type="spellStart"/>
            <w:r w:rsidRPr="00717217">
              <w:rPr>
                <w:lang w:val="uk-UA"/>
              </w:rPr>
              <w:t>development</w:t>
            </w:r>
            <w:proofErr w:type="spellEnd"/>
            <w:r w:rsidRPr="00717217">
              <w:rPr>
                <w:lang w:val="uk-UA"/>
              </w:rPr>
              <w:t xml:space="preserve">) – науково-дослідницькі і  дослідно-конструкторські роботи </w:t>
            </w:r>
          </w:p>
        </w:tc>
      </w:tr>
    </w:tbl>
    <w:p w:rsidR="00826F56" w:rsidRPr="00717217" w:rsidRDefault="00826F56">
      <w:pPr>
        <w:rPr>
          <w:lang w:val="uk-UA"/>
        </w:rPr>
      </w:pPr>
      <w:bookmarkStart w:id="0" w:name="_GoBack"/>
      <w:bookmarkEnd w:id="0"/>
    </w:p>
    <w:sectPr w:rsidR="00826F56" w:rsidRPr="00717217" w:rsidSect="009148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45A2E"/>
    <w:multiLevelType w:val="hybridMultilevel"/>
    <w:tmpl w:val="F146B64E"/>
    <w:lvl w:ilvl="0" w:tplc="A08CC054">
      <w:start w:val="1"/>
      <w:numFmt w:val="decimal"/>
      <w:lvlText w:val="%1."/>
      <w:lvlJc w:val="center"/>
      <w:pPr>
        <w:tabs>
          <w:tab w:val="num" w:pos="927"/>
        </w:tabs>
        <w:ind w:left="927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17"/>
    <w:rsid w:val="0002488E"/>
    <w:rsid w:val="00231E63"/>
    <w:rsid w:val="00717217"/>
    <w:rsid w:val="00826F56"/>
    <w:rsid w:val="00914819"/>
    <w:rsid w:val="00AE4F46"/>
    <w:rsid w:val="00C2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>Krokoz™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2013-05-09T13:20:00Z</dcterms:created>
  <dcterms:modified xsi:type="dcterms:W3CDTF">2013-05-09T13:21:00Z</dcterms:modified>
</cp:coreProperties>
</file>